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C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BF19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205B9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ascii="Times New Roman" w:hAnsi="Times New Roman" w:eastAsia="方正小标宋简体" w:cs="Times New Roman"/>
          <w:sz w:val="44"/>
          <w:szCs w:val="44"/>
        </w:rPr>
        <w:t>5G工厂梯度培育要素条件</w:t>
      </w:r>
    </w:p>
    <w:p w14:paraId="32778A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textAlignment w:val="auto"/>
      </w:pPr>
    </w:p>
    <w:p w14:paraId="7A1D9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为指导产线级、车间级和工厂级5G工厂梯度建设，特制定本要素条件。</w:t>
      </w:r>
    </w:p>
    <w:p w14:paraId="54E0E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一、基础要求</w:t>
      </w:r>
    </w:p>
    <w:p w14:paraId="184F7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在北京市内注册登记，具有独立法人资格，属于规模以上工业企业或战略性新兴产业领域重点企业，经营状况良好。</w:t>
      </w:r>
    </w:p>
    <w:p w14:paraId="3BCF4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工厂已建成并投入正常生产运营，5G相关建设及应用项目已稳定运行，竣工时间为202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年1月1日及以后，具有明确的建设投入、运营管理体系和可持续的升级规划。</w:t>
      </w:r>
    </w:p>
    <w:p w14:paraId="1AD73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近三年无较大及以上生产安全事故、重大环境违法行为，无严重失信记录，未被列入行业禁止或限制申报名单。</w:t>
      </w:r>
    </w:p>
    <w:p w14:paraId="4C72C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已建立完善的网络安全、数据安全管理体系，关键技术装备、工业软件及系统解决方案安全可控，风险防控机制健全。</w:t>
      </w:r>
    </w:p>
    <w:p w14:paraId="787E0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拥有专门的5G工厂建设运营团队或相关专业技术人才储备，能够保障5G应用场景的持续优化和技术迭代。</w:t>
      </w:r>
    </w:p>
    <w:p w14:paraId="2438C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二、5G工厂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标准</w:t>
      </w:r>
    </w:p>
    <w:p w14:paraId="1C543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产线级5G工厂</w:t>
      </w:r>
    </w:p>
    <w:p w14:paraId="2FAAC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着重在单一生产环节或业务单元实现5G网络覆盖与融合应用创新，适用于企业进行局部技术改造试点，或者针对特定瓶颈环节的改造。</w:t>
      </w:r>
    </w:p>
    <w:p w14:paraId="627F9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</w:p>
    <w:p w14:paraId="16774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基础设施：在特定产线或业务单元部署5G虚拟专网或混合专网，实现该区域的5G网络连续覆盖，满足该环节对可靠性和时延的基本要求。</w:t>
      </w:r>
    </w:p>
    <w:p w14:paraId="1A4F1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厂区现场：实现该产线内关键“哑设备”或单机系统的网络化改造，应用带有5G功能的芯片、模组、传感器进行数据采集。</w:t>
      </w:r>
    </w:p>
    <w:p w14:paraId="6D53C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应用场景：在该产线至少落地1-2个典型5G应用场景，且应用效果明显。</w:t>
      </w:r>
    </w:p>
    <w:p w14:paraId="721DC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网络安全：针对该产线单元建立基本的网络安全防护措施，保障5G网络运行平稳。</w:t>
      </w:r>
    </w:p>
    <w:p w14:paraId="5D05A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建设成效</w:t>
      </w:r>
    </w:p>
    <w:p w14:paraId="12130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应用效果：在应用5G的产线或单元内，实现生产效率提升、人工干预减少、质量检测效率或精度提高等可量化的局部改善。</w:t>
      </w:r>
    </w:p>
    <w:p w14:paraId="01235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连接水平：关键设备5G连接率达到较高水平，数据采集点覆盖核心工艺参数，为该环节的数字化透明管控奠定基础。</w:t>
      </w:r>
    </w:p>
    <w:p w14:paraId="67C7F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初步验证：完成5G在该特定生产环节的技术可行性验证和业务价值初步验证，形成可复制的单点解决方案雏形。</w:t>
      </w:r>
    </w:p>
    <w:p w14:paraId="06E38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车间级5G工厂</w:t>
      </w:r>
    </w:p>
    <w:p w14:paraId="5E3A5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着重实现多产线、多系统协同优化，充分释放数据价值，适用于车间独立性强、需精细化调度的行业企业改造或者新建项目。</w:t>
      </w:r>
    </w:p>
    <w:p w14:paraId="4B967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</w:p>
    <w:p w14:paraId="768DD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基础设施：实现车间内5G网络与时间敏感网络（TSN）等工业网络互通，推动信息（IT）-运营（OT）网络在车间级的深度融合；在车间现场按需部署边缘计算节点（MEC），满足实时控制、数据就近处理需求。</w:t>
      </w:r>
    </w:p>
    <w:p w14:paraId="4176C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厂区现场：实现车间内生产执行系统（MES）、仓储系统（WMS）等通过5G网络进行数据对接，打破信息孤岛，实现多产线协同调度。</w:t>
      </w:r>
    </w:p>
    <w:p w14:paraId="06DB2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应用场景：在车间内实现关键环节不少于3个的典型5G应用场景规模化部署，包括但不限于生产运行、检测监测、仓储物流等场景，推动生产控制类系统与5G融合。</w:t>
      </w:r>
    </w:p>
    <w:p w14:paraId="418F7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安全防护：构建针对车间级控制、网络、数据的安全防护体系。</w:t>
      </w:r>
    </w:p>
    <w:p w14:paraId="4829D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建设成效</w:t>
      </w:r>
    </w:p>
    <w:p w14:paraId="43CB8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协同效能：实现车间内生产资源的动态调度与协同优化，生产计划执行效率、订单交付准时率显著提升，车间整体运营成本有效降低。</w:t>
      </w:r>
    </w:p>
    <w:p w14:paraId="3AF25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数据贯通：形成车间级数据流，支撑对生产进度、设备状态、质量追溯、能耗情况的集成监控与综合分析，数据驱动决策能力初步显现。</w:t>
      </w:r>
    </w:p>
    <w:p w14:paraId="62674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模式创新：形成覆盖车间主要业务流程的5G融合应用解决方案，具备向工厂其他车间复制的基础能力。</w:t>
      </w:r>
    </w:p>
    <w:p w14:paraId="00C75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工厂级5G工厂</w:t>
      </w:r>
    </w:p>
    <w:p w14:paraId="09FB5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着重实现跨车间、跨层级的全面互联互通与系统化应用，提升全要素生产率，主要适用于行业龙头企业或数据安全性要求极高的专精特新企业，可作为工业5G独立专网试点。</w:t>
      </w:r>
    </w:p>
    <w:p w14:paraId="1A529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</w:p>
    <w:p w14:paraId="7DC12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：以混合专网或独立专网模式，覆盖生产区、办公区、仓储区等在内的工厂全域部署高质量5G网络，实现云、网、边、端协同；建成企业级工业互联网平台或深度订阅平台服务，建设数据存储节点和工业互联网标识解析企业节点。</w:t>
      </w:r>
    </w:p>
    <w:p w14:paraId="2CF0E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厂区现场：IT-OT应用实现统筹部署和云化，形成集中管控、按需应用的格局；具备通过海量数据分析优化设备健康管理、工艺参数调优等决策的能力。</w:t>
      </w:r>
    </w:p>
    <w:p w14:paraId="25216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应用场景：覆盖研发设计、生产运行、检测监测、仓储物流、运营管理等全流程，实现不少于5个深度耦合的5G应用场景。</w:t>
      </w:r>
    </w:p>
    <w:p w14:paraId="5A027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安全体系：构建多层级、立体化的网络安全防护体系，具备完善的安全监测、威胁发现和应急响应能力。</w:t>
      </w:r>
    </w:p>
    <w:p w14:paraId="1B53D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建设成效</w:t>
      </w:r>
    </w:p>
    <w:p w14:paraId="5F408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全局优化：在提质、降本、增效、绿色、安全方面取得显著可量化的成效，在行业内具有标杆示范作用。</w:t>
      </w:r>
    </w:p>
    <w:p w14:paraId="13C29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生态赋能：形成5G全连接工厂系统解决方案，具备对外商业化服务能力。积极参与或主导相关标准制定，推动产业链上下游协同升级。</w:t>
      </w:r>
    </w:p>
    <w:p w14:paraId="73B9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模式变革：5G深度应用驱动研发模式、生产模式、服务模式或商业模式创新，显著提升企业核心竞争力。建立完善的5G工厂持续运营与人才培育机制，成为行业标杆。</w:t>
      </w:r>
    </w:p>
    <w:p w14:paraId="734D0C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2026-04-27T09:07:31Z</dcterms:created>
  <dc:creator>quwei</dc:creator>
  <cp:lastModifiedBy>Vivian</cp:lastModifiedBy>
  <dcterms:modified xsi:type="dcterms:W3CDTF">2026-04-27T09:07:40Z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009B5C7D92C4403086BCF95881023DD4_12</vt:lpwstr>
  </property>
</Properties>
</file>