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附件4-2</w:t>
      </w:r>
    </w:p>
    <w:p w14:paraId="183E689C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954E1C7">
      <w:pPr>
        <w:spacing w:line="560" w:lineRule="exact"/>
        <w:jc w:val="center"/>
        <w:rPr>
          <w:rFonts w:ascii="方正小标宋简体" w:hAnsi="黑体" w:eastAsia="方正小标宋简体"/>
          <w:sz w:val="32"/>
          <w:szCs w:val="36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“链式”数字化转型创新模式</w:t>
      </w:r>
      <w:r>
        <w:rPr>
          <w:rFonts w:hint="eastAsia" w:ascii="方正小标宋简体" w:hAnsi="黑体" w:eastAsia="方正小标宋简体"/>
          <w:sz w:val="40"/>
          <w:szCs w:val="44"/>
        </w:rPr>
        <w:t>项目申报说明</w:t>
      </w:r>
    </w:p>
    <w:p w14:paraId="526788ED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6"/>
        </w:rPr>
      </w:pPr>
    </w:p>
    <w:p w14:paraId="6F167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一、申报条件</w:t>
      </w:r>
    </w:p>
    <w:p w14:paraId="2B376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1.申报单位是产业链龙头企业、链主企业的，应同时符合以下基本条件：</w:t>
      </w:r>
    </w:p>
    <w:p w14:paraId="4B73E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（1）申报单位在中华人民共和国境内注册。</w:t>
      </w:r>
    </w:p>
    <w:p w14:paraId="78847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（2）申报单位运营、财务状况及信用良好，近三年内未发生过重大安全、质量等事故，未被纳入失信被执行人名单。</w:t>
      </w:r>
    </w:p>
    <w:p w14:paraId="2E8D1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3）产业链龙头企业在主板上市（包含上交所主板、科创板、深交所主板、创业板、北交所）或估值不低于10亿元或上年度营业收入不低于5亿元；链主企业主导产品处于产业链下游关键环节，具有较高的市场占有率、较强的研发能力和品牌影响力，具有整合上游资源及带动产业链发展的能力。</w:t>
      </w:r>
    </w:p>
    <w:p w14:paraId="231B6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2.申报单位是中小企业专业服务机构的，应同时符合以下基本条件：</w:t>
      </w:r>
    </w:p>
    <w:p w14:paraId="740D6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（1）申报单位在中华人民共和国境内注册，在北京市具有固定办公场所。</w:t>
      </w:r>
    </w:p>
    <w:p w14:paraId="05341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（2）申报单位管理规范、信用良好，近三年内未发生过重大安全、质量等事故，未被纳入失信被执行人名单。</w:t>
      </w:r>
    </w:p>
    <w:p w14:paraId="5B99845D"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（3）申报单位具备服务所需的专业服务团队和服务能力，具有产业服务或园区服务经验。</w:t>
      </w:r>
    </w:p>
    <w:p w14:paraId="6D146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二、支持方式和标准</w:t>
      </w:r>
    </w:p>
    <w:p w14:paraId="5BC9E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1.“链式”转型参考架构。支持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新能源智能网联汽车、航空航天、第三代半导体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细分行业产业链龙头企业、链主企业深入开展行业“链式”转型研究，通过产业发展、数字化技术应用、服务产品现状及发展趋势研究，结合顺义区产业及企业实际情况，发现一批可复制、可推广的数字化应用案例，从战略层、技术层、应用层、生态层提出行业数字化转型路径，提出看样学样、复制推广实施举措，为细分行业数字化转型提供参考。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每个“链式”转型参考架构最高奖励25万元。</w:t>
      </w:r>
    </w:p>
    <w:p w14:paraId="080EE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2.特色产业集群、产业园整体数字化转型样板。支持集聚新能源智能网联汽车、航空航天、第三代半导体细分行业，重视数字化服务能力，入驻企业数字化水平较高且转型意愿强烈的产业集群或产业园区，围绕园区智能化运营及服务，企业间协同创新、资源共享，产业链、创新链、资金链和服务链等关键环节数字化应用服务，从顶层设计、基础设施、平台运营、场景应用、生态构建提出园区数字化转型实施方案，为产业园区数字化转型提供参考。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每个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特色产业集群、产业园整体数字化转型样板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最高奖励25万元。</w:t>
      </w:r>
    </w:p>
    <w:p w14:paraId="5E82B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3.每家产业链龙头企业、链主企业、中小企业专业服务机构最高奖励50万元。</w:t>
      </w:r>
    </w:p>
    <w:p w14:paraId="3DE2B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</w:p>
    <w:p w14:paraId="46AF8BE6">
      <w:pPr>
        <w:pStyle w:val="2"/>
        <w:rPr>
          <w:rFonts w:hint="eastAsia"/>
          <w:lang w:eastAsia="zh-CN"/>
        </w:rPr>
      </w:pPr>
    </w:p>
    <w:p w14:paraId="4348F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附件  4-2-1申报资料清单及附件</w:t>
      </w:r>
    </w:p>
    <w:p w14:paraId="1DC57C4D">
      <w:pPr>
        <w:spacing w:line="240" w:lineRule="auto"/>
        <w:jc w:val="left"/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6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附件4-2-1</w:t>
      </w:r>
    </w:p>
    <w:p w14:paraId="0800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4"/>
          <w:lang w:val="en-US" w:eastAsia="zh-CN"/>
        </w:rPr>
      </w:pPr>
    </w:p>
    <w:p w14:paraId="7268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center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“链式”数字化转型创新模式项目</w:t>
      </w:r>
      <w:r>
        <w:rPr>
          <w:rFonts w:hint="eastAsia" w:ascii="方正小标宋简体" w:hAnsi="黑体" w:eastAsia="方正小标宋简体"/>
          <w:sz w:val="40"/>
          <w:szCs w:val="44"/>
        </w:rPr>
        <w:t>申报</w:t>
      </w: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资料清单</w:t>
      </w:r>
    </w:p>
    <w:p w14:paraId="3F119FAD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1.“链式”数字化转型创新模式项目申请表（见附件4-2-1-1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，系统填写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）。</w:t>
      </w:r>
    </w:p>
    <w:p w14:paraId="059E4850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2.申报单位是产业链龙头企业的，需提供估值证明材料或2025年财务审计报告；是链主企业的，需提供主导产品处于产业链下游关键环节，具有较高的市场占有率、较强的研发能力和品牌影响力，具有整合上游资源及带动产业链发展能力说明及证明材料（系统上传盖章PDF文件）。</w:t>
      </w:r>
    </w:p>
    <w:p w14:paraId="09E5C80A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3.申报单位是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中小企业专业服务机构的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，需提供产业集群运营服务单位或产业园区运营服务单位等证明材料、最新一期社保缴纳记录、办公场所证明文件（若场地为自有，提供房屋所有权证；若场地为租赁，提供租赁协议及房屋所有权证）（系统上传盖章PDF文件）。</w:t>
      </w:r>
    </w:p>
    <w:p w14:paraId="0E8B5104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4.申报“链式”转型参考架构，需提供新能源智能网联汽车、航空航天、第三代半导体某一细分行业“链式”转型参考架构成果文件及相关支撑材料（系统上传盖章PDF文件）。</w:t>
      </w:r>
    </w:p>
    <w:p w14:paraId="0D223485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5.申报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特色产业集群、产业园整体数字化转型样板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，需提供新能源智能网联汽车、航空航天、第三代半导体某一细分行业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成果文件及入驻或服务中小企业数字化转型情况等支撑材料（系统上传盖章PDF文件）。</w:t>
      </w:r>
    </w:p>
    <w:p w14:paraId="2CDD9FDE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6.承诺书（见附件4-2-1-2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，系统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上传盖章PDF文件）。</w:t>
      </w:r>
    </w:p>
    <w:p w14:paraId="5623AD5A">
      <w:pPr>
        <w:pStyle w:val="3"/>
        <w:ind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43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附件4-2-1-1</w:t>
      </w:r>
    </w:p>
    <w:p w14:paraId="7A4620BF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E103A80"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“链式”转型创新模式</w:t>
      </w:r>
      <w:r>
        <w:rPr>
          <w:rFonts w:hint="eastAsia" w:ascii="方正小标宋简体" w:hAnsi="黑体" w:eastAsia="方正小标宋简体"/>
          <w:sz w:val="40"/>
          <w:szCs w:val="44"/>
        </w:rPr>
        <w:t>项目申请表</w:t>
      </w:r>
    </w:p>
    <w:p w14:paraId="649D77D5">
      <w:pPr>
        <w:pStyle w:val="15"/>
        <w:rPr>
          <w:rFonts w:hint="eastAsia"/>
        </w:rPr>
      </w:pPr>
    </w:p>
    <w:p w14:paraId="410535B3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64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基本信息</w:t>
      </w:r>
    </w:p>
    <w:tbl>
      <w:tblPr>
        <w:tblStyle w:val="11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2689"/>
        <w:gridCol w:w="24"/>
        <w:gridCol w:w="1982"/>
        <w:gridCol w:w="2598"/>
      </w:tblGrid>
      <w:tr w14:paraId="39FB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情况</w:t>
            </w:r>
          </w:p>
        </w:tc>
      </w:tr>
      <w:tr w14:paraId="5A02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E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170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099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注册地址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2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977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F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注册资本（万元）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A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实缴资本（万元）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07D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2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840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8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所属行业（四位行业代码）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从业人数（人）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5E8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2025年营业收入</w:t>
            </w:r>
          </w:p>
          <w:p w14:paraId="36B0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0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B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2025年净利润</w:t>
            </w:r>
          </w:p>
          <w:p w14:paraId="5F01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D4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BA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□在主板上市（包含上交所主板、科创板、深交所主板、创业板、北交所）的产业链龙头企业</w:t>
            </w:r>
          </w:p>
          <w:p w14:paraId="5D0C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□估值不低于10亿元的产业链龙头企业</w:t>
            </w:r>
          </w:p>
          <w:p w14:paraId="5702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□2025年营业收入不低于5亿元的产业链龙头企业</w:t>
            </w:r>
          </w:p>
          <w:p w14:paraId="6278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□链主企业</w:t>
            </w:r>
          </w:p>
          <w:p w14:paraId="6B03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产业集群运营服务单位</w:t>
            </w:r>
          </w:p>
          <w:p w14:paraId="0153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产业园区运营服务单位</w:t>
            </w:r>
          </w:p>
          <w:p w14:paraId="3F38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其他中小企业专业服务机构</w:t>
            </w:r>
          </w:p>
        </w:tc>
      </w:tr>
      <w:tr w14:paraId="5A18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所属/服务产业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3D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□新能源智能网联汽车   □航空航天   □第三代半导体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314E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77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企业简介</w:t>
            </w:r>
          </w:p>
          <w:p w14:paraId="12C0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（1000字以内）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发展历程、主营业务、市场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占有率/入驻或服务企业范围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、行业地位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主导产品/服务内容、产业链上下游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情况介绍。</w:t>
            </w:r>
          </w:p>
          <w:p w14:paraId="3D1E6DB1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2F18A4">
            <w:pPr>
              <w:pStyle w:val="3"/>
              <w:rPr>
                <w:rFonts w:hint="eastAsia"/>
                <w:lang w:val="en-US" w:eastAsia="zh-CN"/>
              </w:rPr>
            </w:pPr>
          </w:p>
          <w:p w14:paraId="229C57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78A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“链式”转型创新模式项目情况</w:t>
            </w:r>
          </w:p>
        </w:tc>
      </w:tr>
      <w:tr w14:paraId="6B09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57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申报内容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□新能源智能网联汽车“链式”转型参考架构</w:t>
            </w:r>
          </w:p>
          <w:p w14:paraId="6D0B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□航空航天“链式”转型参考架构 </w:t>
            </w:r>
          </w:p>
          <w:p w14:paraId="08DE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□第三代半导体“链式”转型参考架构 </w:t>
            </w:r>
          </w:p>
          <w:p w14:paraId="7B3C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□新能源智能网联汽车数字化转型样板</w:t>
            </w:r>
          </w:p>
          <w:p w14:paraId="3AD4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□航空航天数字化转型样板</w:t>
            </w:r>
          </w:p>
          <w:p w14:paraId="14B0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□第三代半导体数字化转型样板</w:t>
            </w:r>
          </w:p>
        </w:tc>
      </w:tr>
      <w:tr w14:paraId="3CD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0D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申报“链式”转型参考架构方向填写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覆盖一级场景数（根据支持场景清单填写）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4038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具体一级场景名称：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 w14:paraId="3D86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371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0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覆盖二级场景（根据支持场景清单填写）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4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2788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具体二级场景名称：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1D9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8A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0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覆盖三级场景（根据支持场景清单填写）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6181B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具体三级场景名称：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3933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申报产业集群、产业园区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数字化转型样板方向填写</w:t>
            </w: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入驻/服务覆盖的申报细分行业中小企业数量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1D98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调研分析细分行业中小企业数字化转型数量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5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245D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中小企业数字化转型案例数量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141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F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情况说明（500字以内）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28F3"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  <w:p w14:paraId="68E10BBF"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  <w:p w14:paraId="407601FF">
            <w:pPr>
              <w:rPr>
                <w:rFonts w:hint="eastAsia"/>
                <w:lang w:val="en-US" w:eastAsia="zh-CN"/>
              </w:rPr>
            </w:pPr>
          </w:p>
        </w:tc>
      </w:tr>
    </w:tbl>
    <w:p w14:paraId="61FD345D">
      <w:pPr>
        <w:pStyle w:val="18"/>
        <w:keepNext w:val="0"/>
        <w:keepLines w:val="0"/>
        <w:pageBreakBefore w:val="0"/>
        <w:widowControl/>
        <w:tabs>
          <w:tab w:val="left" w:pos="2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center"/>
        <w:outlineLvl w:val="9"/>
        <w:rPr>
          <w:rFonts w:ascii="Arial"/>
          <w:sz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71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附件4-2-1-2</w:t>
      </w:r>
    </w:p>
    <w:p w14:paraId="58DF0E2D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319DFEE"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6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44"/>
          <w:highlight w:val="none"/>
          <w:lang w:val="en-US" w:eastAsia="zh-CN"/>
        </w:rPr>
        <w:t>承诺书</w:t>
      </w:r>
    </w:p>
    <w:p w14:paraId="5C027D7F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6"/>
          <w:highlight w:val="none"/>
        </w:rPr>
      </w:pPr>
    </w:p>
    <w:p w14:paraId="50892BDA">
      <w:pPr>
        <w:adjustRightInd w:val="0"/>
        <w:spacing w:line="540" w:lineRule="exact"/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顺义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区经济和信息化局：</w:t>
      </w:r>
    </w:p>
    <w:p w14:paraId="1B2084C3">
      <w:pPr>
        <w:adjustRightInd w:val="0"/>
        <w:spacing w:line="540" w:lineRule="exact"/>
        <w:ind w:firstLine="640" w:firstLineChars="200"/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我单位申请202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年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顺义区中小企业数字化转型试点城市“链式”数字化转型创新模式项目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，具体承诺如下：</w:t>
      </w:r>
    </w:p>
    <w:p w14:paraId="3ADCEB3F">
      <w:pPr>
        <w:adjustRightInd w:val="0"/>
        <w:spacing w:line="540" w:lineRule="exact"/>
        <w:ind w:firstLine="640" w:firstLineChars="200"/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1.我单位递交的申报资料真实有效，如存在利用虚假资料瞒报、虚报等手段通过资金申请资格审查并获得资金资助的，将承担相应的法律责任及后果。</w:t>
      </w:r>
    </w:p>
    <w:p w14:paraId="33996F79">
      <w:pPr>
        <w:adjustRightInd w:val="0"/>
        <w:spacing w:line="540" w:lineRule="exact"/>
        <w:ind w:firstLine="640" w:firstLineChars="200"/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2.获得资助后，切实加强对专项资金的使用管理，严格执行财务规章制度和会计核算办法。</w:t>
      </w:r>
    </w:p>
    <w:p w14:paraId="4DC850B2">
      <w:pPr>
        <w:adjustRightInd w:val="0"/>
        <w:spacing w:line="540" w:lineRule="exact"/>
        <w:ind w:firstLine="640" w:firstLineChars="200"/>
        <w:rPr>
          <w:rStyle w:val="13"/>
          <w:rFonts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3.主动配合项目跟踪、检查、评价工作，自觉接受财政、审计、监察部门的监督检查。</w:t>
      </w:r>
    </w:p>
    <w:p w14:paraId="23CF5A9E">
      <w:pPr>
        <w:adjustRightInd w:val="0"/>
        <w:spacing w:line="540" w:lineRule="exact"/>
        <w:ind w:firstLine="640" w:firstLineChars="200"/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.申报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项目涉及知识产权不存在任何形式的权属纠纷、争议或诉讼。</w:t>
      </w:r>
    </w:p>
    <w:p w14:paraId="25F6BE73">
      <w:pPr>
        <w:pStyle w:val="15"/>
        <w:rPr>
          <w:highlight w:val="none"/>
        </w:rPr>
      </w:pPr>
    </w:p>
    <w:p w14:paraId="3ABE8F31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97C4C6F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88F8C5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B3DE598"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法定代表人（签字）：</w:t>
      </w:r>
    </w:p>
    <w:p w14:paraId="27B79FB1"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申报单位（盖章）：</w:t>
      </w:r>
    </w:p>
    <w:p w14:paraId="4F35E682">
      <w:pPr>
        <w:pStyle w:val="10"/>
        <w:ind w:left="0" w:leftChars="0" w:firstLine="3840" w:firstLineChars="1200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时   间：    年    月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787826ED">
      <w:pPr>
        <w:rPr>
          <w:highlight w:val="yellow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144B19-0196-4208-8E21-4299D8FCF9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59B851-78AF-4CE1-BA8A-6C9BF6A362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6C2DC3-8693-4E40-BAB4-34674606F5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C3AA38-C954-4D74-84FB-E5F52FF3F19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E353ED3-921F-4C99-8F1C-672020F6EE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76962"/>
    <w:multiLevelType w:val="singleLevel"/>
    <w:tmpl w:val="3EC769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zM3MjQyMzZjYTQ2OTJlODNiMDJiNDNiYmRkYWMifQ=="/>
  </w:docVars>
  <w:rsids>
    <w:rsidRoot w:val="39635711"/>
    <w:rsid w:val="01E26BA1"/>
    <w:rsid w:val="08871F1F"/>
    <w:rsid w:val="0A0C4781"/>
    <w:rsid w:val="12DD7B10"/>
    <w:rsid w:val="141B1D2C"/>
    <w:rsid w:val="145E5743"/>
    <w:rsid w:val="17985750"/>
    <w:rsid w:val="181A12FF"/>
    <w:rsid w:val="19E567DE"/>
    <w:rsid w:val="1E5434D3"/>
    <w:rsid w:val="223B444E"/>
    <w:rsid w:val="25FC6EC5"/>
    <w:rsid w:val="2656029F"/>
    <w:rsid w:val="27707F5A"/>
    <w:rsid w:val="2B6C46E7"/>
    <w:rsid w:val="31BD562D"/>
    <w:rsid w:val="332A30ED"/>
    <w:rsid w:val="34B06A4C"/>
    <w:rsid w:val="39635711"/>
    <w:rsid w:val="397A2106"/>
    <w:rsid w:val="3A045823"/>
    <w:rsid w:val="3F6F6C12"/>
    <w:rsid w:val="3F8F7D43"/>
    <w:rsid w:val="41622691"/>
    <w:rsid w:val="417F17FB"/>
    <w:rsid w:val="43CA4243"/>
    <w:rsid w:val="442F3177"/>
    <w:rsid w:val="445350CD"/>
    <w:rsid w:val="454D5988"/>
    <w:rsid w:val="4656579B"/>
    <w:rsid w:val="46D86613"/>
    <w:rsid w:val="49571EB6"/>
    <w:rsid w:val="49B334D9"/>
    <w:rsid w:val="4BB97053"/>
    <w:rsid w:val="4E9337D8"/>
    <w:rsid w:val="533D1097"/>
    <w:rsid w:val="5B7E5556"/>
    <w:rsid w:val="5FE97BC3"/>
    <w:rsid w:val="65C5533C"/>
    <w:rsid w:val="67227DBB"/>
    <w:rsid w:val="672520C8"/>
    <w:rsid w:val="69E00AE8"/>
    <w:rsid w:val="6B5F762E"/>
    <w:rsid w:val="6D565B9E"/>
    <w:rsid w:val="6FC106B6"/>
    <w:rsid w:val="73F024BF"/>
    <w:rsid w:val="77C41863"/>
    <w:rsid w:val="785C4F78"/>
    <w:rsid w:val="7893397A"/>
    <w:rsid w:val="79E11427"/>
    <w:rsid w:val="7F5F615B"/>
    <w:rsid w:val="7F6B0999"/>
    <w:rsid w:val="7FF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5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next w:val="5"/>
    <w:qFormat/>
    <w:uiPriority w:val="0"/>
    <w:pPr>
      <w:spacing w:after="60" w:line="360" w:lineRule="auto"/>
      <w:ind w:firstLine="420"/>
    </w:pPr>
    <w:rPr>
      <w:sz w:val="24"/>
      <w:szCs w:val="20"/>
    </w:rPr>
  </w:style>
  <w:style w:type="paragraph" w:styleId="5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6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unhideWhenUsed/>
    <w:qFormat/>
    <w:uiPriority w:val="5"/>
  </w:style>
  <w:style w:type="paragraph" w:customStyle="1" w:styleId="15">
    <w:name w:val="Body Text First Indent 21"/>
    <w:basedOn w:val="16"/>
    <w:qFormat/>
    <w:uiPriority w:val="0"/>
  </w:style>
  <w:style w:type="paragraph" w:customStyle="1" w:styleId="16">
    <w:name w:val="Body Text Indent1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4"/>
    </w:rPr>
  </w:style>
  <w:style w:type="paragraph" w:customStyle="1" w:styleId="17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8">
    <w:name w:val="样式1"/>
    <w:basedOn w:val="1"/>
    <w:qFormat/>
    <w:uiPriority w:val="0"/>
    <w:pPr>
      <w:widowControl/>
      <w:jc w:val="center"/>
      <w:textAlignment w:val="center"/>
    </w:pPr>
    <w:rPr>
      <w:rFonts w:ascii="仿宋_GB2312" w:hAnsi="仿宋_GB2312" w:eastAsia="宋体"/>
      <w:color w:val="000000"/>
      <w:kern w:val="0"/>
      <w:sz w:val="24"/>
      <w:szCs w:val="24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2297</Words>
  <Characters>2381</Characters>
  <Lines>0</Lines>
  <Paragraphs>0</Paragraphs>
  <TotalTime>1</TotalTime>
  <ScaleCrop>false</ScaleCrop>
  <LinksUpToDate>false</LinksUpToDate>
  <CharactersWithSpaces>2536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2024-12-26T01:40:00Z</dcterms:created>
  <dc:creator>姜福红</dc:creator>
  <cp:lastModifiedBy>鲁品超</cp:lastModifiedBy>
  <dcterms:modified xsi:type="dcterms:W3CDTF">2025-12-23T02:00:44Z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5EBCA4A25ABB40308721AFB84C16CDFA_13</vt:lpwstr>
  </property>
  <property fmtid="{D5CDD505-2E9C-101B-9397-08002B2CF9AE}" pid="4" name="KSOTemplateDocerSaveRecord">
    <vt:lpwstr>eyJoZGlkIjoiMGIyMDIxY2Q4ZWFmNTExM2YzN2NjMDc3Y2U0ZjJhZWUiLCJ1c2VySWQiOiIzMjUwMjQzOTIifQ==</vt:lpwstr>
  </property>
</Properties>
</file>