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0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40404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404040"/>
          <w:spacing w:val="0"/>
          <w:sz w:val="32"/>
          <w:szCs w:val="32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404040"/>
          <w:spacing w:val="0"/>
          <w:sz w:val="32"/>
          <w:szCs w:val="32"/>
          <w:lang w:eastAsia="zh-CN"/>
        </w:rPr>
        <w:t>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0"/>
        <w:jc w:val="center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404040"/>
          <w:spacing w:val="0"/>
          <w:sz w:val="32"/>
          <w:szCs w:val="32"/>
          <w:vertAlign w:val="baseline"/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color w:val="404040"/>
          <w:spacing w:val="0"/>
          <w:sz w:val="32"/>
          <w:szCs w:val="32"/>
          <w:lang w:eastAsia="zh-CN"/>
        </w:rPr>
        <w:t>门头沟区</w:t>
      </w:r>
      <w:r>
        <w:rPr>
          <w:rFonts w:hint="eastAsia" w:ascii="黑体" w:hAnsi="黑体" w:eastAsia="黑体" w:cs="黑体"/>
          <w:i w:val="0"/>
          <w:iCs w:val="0"/>
          <w:caps w:val="0"/>
          <w:color w:val="404040"/>
          <w:spacing w:val="0"/>
          <w:sz w:val="32"/>
          <w:szCs w:val="32"/>
        </w:rPr>
        <w:t>202</w:t>
      </w:r>
      <w:r>
        <w:rPr>
          <w:rFonts w:hint="eastAsia" w:ascii="黑体" w:hAnsi="黑体" w:eastAsia="黑体" w:cs="黑体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i w:val="0"/>
          <w:iCs w:val="0"/>
          <w:caps w:val="0"/>
          <w:color w:val="404040"/>
          <w:spacing w:val="0"/>
          <w:sz w:val="32"/>
          <w:szCs w:val="32"/>
        </w:rPr>
        <w:t>年度第</w:t>
      </w:r>
      <w:r>
        <w:rPr>
          <w:rFonts w:hint="eastAsia" w:ascii="黑体" w:hAnsi="黑体" w:eastAsia="黑体" w:cs="黑体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十</w:t>
      </w:r>
      <w:r>
        <w:rPr>
          <w:rFonts w:hint="eastAsia" w:ascii="黑体" w:hAnsi="黑体" w:eastAsia="黑体" w:cs="黑体"/>
          <w:i w:val="0"/>
          <w:iCs w:val="0"/>
          <w:caps w:val="0"/>
          <w:color w:val="404040"/>
          <w:spacing w:val="0"/>
          <w:sz w:val="32"/>
          <w:szCs w:val="32"/>
        </w:rPr>
        <w:t>批</w:t>
      </w:r>
      <w:r>
        <w:rPr>
          <w:rFonts w:hint="eastAsia" w:ascii="黑体" w:hAnsi="黑体" w:eastAsia="黑体" w:cs="黑体"/>
          <w:i w:val="0"/>
          <w:iCs w:val="0"/>
          <w:caps w:val="0"/>
          <w:color w:val="404040"/>
          <w:spacing w:val="0"/>
          <w:sz w:val="32"/>
          <w:szCs w:val="32"/>
          <w:lang w:eastAsia="zh-CN"/>
        </w:rPr>
        <w:t>创新型</w:t>
      </w:r>
      <w:r>
        <w:rPr>
          <w:rFonts w:hint="eastAsia" w:ascii="黑体" w:hAnsi="黑体" w:eastAsia="黑体" w:cs="黑体"/>
          <w:i w:val="0"/>
          <w:iCs w:val="0"/>
          <w:caps w:val="0"/>
          <w:color w:val="404040"/>
          <w:spacing w:val="0"/>
          <w:sz w:val="32"/>
          <w:szCs w:val="32"/>
        </w:rPr>
        <w:t>中小企业名单</w:t>
      </w:r>
    </w:p>
    <w:bookmarkEnd w:id="0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6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6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09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6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095" w:type="dxa"/>
          </w:tcPr>
          <w:p>
            <w:pPr>
              <w:tabs>
                <w:tab w:val="left" w:pos="1891"/>
              </w:tabs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北京京仪环保科技有限公司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6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095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德派软件（北京）有限公司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6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095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北京永鑫嘉诚工程科技有限公司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6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095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茂华中北建设工程有限公司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845F1"/>
    <w:rsid w:val="0A051C23"/>
    <w:rsid w:val="238A4457"/>
    <w:rsid w:val="69840B56"/>
    <w:rsid w:val="6BB8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2023-10-20T06:16:00Z</dcterms:created>
  <dc:creator>bgs</dc:creator>
  <cp:lastModifiedBy>bgs</cp:lastModifiedBy>
  <dcterms:modified xsi:type="dcterms:W3CDTF">2023-10-20T06:16:51Z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EE6F720060634365B18618B2B0EB64BD</vt:lpwstr>
  </property>
</Properties>
</file>