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  <w:t>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  <w:t>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门头沟区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3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32"/>
          <w:szCs w:val="32"/>
        </w:rPr>
        <w:t>年度第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32"/>
          <w:szCs w:val="32"/>
        </w:rPr>
        <w:t>批拟认定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创新型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32"/>
          <w:szCs w:val="32"/>
        </w:rPr>
        <w:t>中小企业名单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5"/>
          <w:szCs w:val="15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北京京仪环保科技有限公司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德派软件（北京）有限公司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北京永鑫嘉诚工程科技有限公司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茂华中北建设工程有限公司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4544C"/>
    <w:rsid w:val="0A051C23"/>
    <w:rsid w:val="17B4544C"/>
    <w:rsid w:val="238A4457"/>
    <w:rsid w:val="6984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2023-10-12T07:59:00Z</dcterms:created>
  <dc:creator>bgs</dc:creator>
  <cp:lastModifiedBy>bgs</cp:lastModifiedBy>
  <dcterms:modified xsi:type="dcterms:W3CDTF">2023-10-12T08:00:42Z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0843B4278B214F3C80FA51C67C83BF77</vt:lpwstr>
  </property>
</Properties>
</file>